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4"/>
        <w:tblW w:w="8869" w:type="dxa"/>
        <w:tblInd w:w="0" w:type="dxa"/>
        <w:tblBorders>
          <w:top w:val="double" w:color="00CC99" w:sz="4" w:space="0"/>
          <w:left w:val="none" w:color="auto" w:sz="0" w:space="0"/>
          <w:bottom w:val="double" w:color="00CC99"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69"/>
      </w:tblGrid>
      <w:tr>
        <w:tblPrEx>
          <w:tblBorders>
            <w:top w:val="double" w:color="00CC99" w:sz="4" w:space="0"/>
            <w:left w:val="none" w:color="auto" w:sz="0" w:space="0"/>
            <w:bottom w:val="double" w:color="00CC99"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8869" w:type="dxa"/>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sz w:val="56"/>
                <w:szCs w:val="44"/>
                <w:vertAlign w:val="baseline"/>
                <w:lang w:val="en-IE" w:eastAsia="zh-CN"/>
              </w:rPr>
            </w:pPr>
            <w:r>
              <w:rPr>
                <w:rFonts w:hint="default"/>
                <w:sz w:val="56"/>
                <w:szCs w:val="44"/>
                <w:vertAlign w:val="baseline"/>
                <w:lang w:val="en-IE" w:eastAsia="zh-CN"/>
              </w:rPr>
              <w:t>Munster Senior Inter-Pro Selection</w:t>
            </w:r>
          </w:p>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sz w:val="56"/>
                <w:szCs w:val="44"/>
                <w:vertAlign w:val="baseline"/>
                <w:lang w:val="en-IE" w:eastAsia="zh-CN"/>
              </w:rPr>
            </w:pPr>
            <w:r>
              <w:rPr>
                <w:rFonts w:hint="default"/>
                <w:sz w:val="56"/>
                <w:szCs w:val="44"/>
                <w:vertAlign w:val="baseline"/>
                <w:lang w:val="en-IE" w:eastAsia="zh-CN"/>
              </w:rPr>
              <w:t>Criteria for the 2017/18 season</w:t>
            </w:r>
          </w:p>
        </w:tc>
      </w:tr>
    </w:tbl>
    <w:p>
      <w:pPr>
        <w:pBdr>
          <w:top w:val="none" w:color="auto" w:sz="0" w:space="0"/>
          <w:left w:val="none" w:color="auto" w:sz="0" w:space="0"/>
          <w:bottom w:val="none" w:color="auto" w:sz="0" w:space="0"/>
          <w:right w:val="none" w:color="auto" w:sz="0" w:space="0"/>
          <w:between w:val="none" w:color="auto" w:sz="0" w:space="0"/>
        </w:pBdr>
        <w:ind w:left="0" w:leftChars="0" w:right="0" w:rightChars="0" w:firstLine="0" w:firstLineChars="0"/>
        <w:jc w:val="left"/>
        <w:rPr>
          <w:rFonts w:hint="default"/>
          <w:lang w:val="en-IE" w:eastAsia="zh-CN"/>
        </w:rPr>
      </w:pPr>
      <w:r>
        <w:rPr>
          <w:rFonts w:hint="default"/>
          <w:lang w:val="en-IE" w:eastAsia="zh-CN"/>
        </w:rPr>
        <w:t>The selection criteria is as follows.</w:t>
      </w: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0" w:firstLineChars="0"/>
        <w:jc w:val="left"/>
        <w:rPr>
          <w:rFonts w:hint="default"/>
          <w:lang w:val="en-IE" w:eastAsia="zh-CN"/>
        </w:rPr>
      </w:pP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0" w:firstLineChars="0"/>
        <w:jc w:val="left"/>
        <w:rPr>
          <w:rFonts w:hint="default"/>
          <w:lang w:val="en-IE" w:eastAsia="zh-CN"/>
        </w:rPr>
      </w:pPr>
      <w:r>
        <w:rPr>
          <w:rFonts w:hint="default"/>
          <w:lang w:val="en-IE" w:eastAsia="zh-CN"/>
        </w:rPr>
        <w:t>All players who wish to be considered for selection for the Munster team have to play at least two of the four Munster rankings. The Munster rankings are taken from the players best two out of four rankings. In the case where there is a tie the player with the highest discards is ranked highest.</w:t>
      </w: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0" w:firstLineChars="0"/>
        <w:jc w:val="left"/>
        <w:rPr>
          <w:rFonts w:hint="default"/>
          <w:lang w:val="en-IE" w:eastAsia="zh-CN"/>
        </w:rPr>
      </w:pP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0" w:firstLineChars="0"/>
        <w:jc w:val="left"/>
        <w:rPr>
          <w:rFonts w:hint="default"/>
          <w:lang w:val="en-IE" w:eastAsia="zh-CN"/>
        </w:rPr>
      </w:pPr>
      <w:r>
        <w:rPr>
          <w:rFonts w:hint="default"/>
          <w:lang w:val="en-IE" w:eastAsia="zh-CN"/>
        </w:rPr>
        <w:t>The only exceptions to this rule is .</w:t>
      </w: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0" w:firstLineChars="0"/>
        <w:jc w:val="left"/>
        <w:rPr>
          <w:rFonts w:hint="default"/>
          <w:lang w:val="en-IE" w:eastAsia="zh-CN"/>
        </w:rPr>
      </w:pP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420" w:firstLineChars="0"/>
        <w:jc w:val="left"/>
        <w:rPr>
          <w:rFonts w:hint="default"/>
          <w:lang w:val="en-IE" w:eastAsia="zh-CN"/>
        </w:rPr>
      </w:pPr>
      <w:r>
        <w:rPr>
          <w:rFonts w:hint="default"/>
          <w:lang w:val="en-IE" w:eastAsia="zh-CN"/>
        </w:rPr>
        <w:t>A player lives outside of the province/country.</w:t>
      </w: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420" w:firstLineChars="0"/>
        <w:jc w:val="left"/>
        <w:rPr>
          <w:rFonts w:hint="default"/>
          <w:lang w:val="en-IE" w:eastAsia="zh-CN"/>
        </w:rPr>
      </w:pPr>
      <w:r>
        <w:rPr>
          <w:rFonts w:hint="default"/>
          <w:lang w:val="en-IE" w:eastAsia="zh-CN"/>
        </w:rPr>
        <w:t>The player has had an injury/illness that has curtailed them attending tournaments.</w:t>
      </w: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420" w:firstLineChars="0"/>
        <w:jc w:val="left"/>
        <w:rPr>
          <w:rFonts w:hint="default"/>
          <w:lang w:val="en-IE" w:eastAsia="zh-CN"/>
        </w:rPr>
      </w:pPr>
      <w:r>
        <w:rPr>
          <w:rFonts w:hint="default"/>
          <w:lang w:val="en-IE" w:eastAsia="zh-CN"/>
        </w:rPr>
        <w:t>The player has extenuating circumstances that can be put forward to the Performance committee to consider.</w:t>
      </w: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420" w:firstLineChars="0"/>
        <w:jc w:val="left"/>
        <w:rPr>
          <w:rFonts w:hint="default"/>
          <w:lang w:val="en-IE" w:eastAsia="zh-CN"/>
        </w:rPr>
      </w:pP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420" w:firstLineChars="0"/>
        <w:jc w:val="left"/>
        <w:rPr>
          <w:rFonts w:hint="default"/>
          <w:lang w:val="en-IE" w:eastAsia="zh-CN"/>
        </w:rPr>
      </w:pPr>
      <w:r>
        <w:rPr>
          <w:rFonts w:hint="default"/>
          <w:lang w:val="en-IE" w:eastAsia="zh-CN"/>
        </w:rPr>
        <w:t>Senior Team Selectiom Criteria</w:t>
      </w: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420" w:firstLineChars="0"/>
        <w:jc w:val="left"/>
        <w:rPr>
          <w:rFonts w:hint="default"/>
          <w:lang w:val="en-IE" w:eastAsia="zh-CN"/>
        </w:rPr>
      </w:pPr>
    </w:p>
    <w:p>
      <w:pPr>
        <w:numPr>
          <w:ilvl w:val="0"/>
          <w:numId w:val="1"/>
        </w:numPr>
        <w:pBdr>
          <w:top w:val="none" w:color="auto" w:sz="0" w:space="0"/>
          <w:left w:val="none" w:color="auto" w:sz="0" w:space="0"/>
          <w:bottom w:val="none" w:color="auto" w:sz="0" w:space="0"/>
          <w:right w:val="none" w:color="auto" w:sz="0" w:space="0"/>
          <w:between w:val="none" w:color="auto" w:sz="0" w:space="0"/>
        </w:pBdr>
        <w:ind w:left="420" w:leftChars="0" w:right="0" w:rightChars="0" w:hanging="420" w:firstLineChars="0"/>
        <w:jc w:val="both"/>
        <w:rPr>
          <w:rFonts w:hint="default"/>
          <w:lang w:val="en-IE" w:eastAsia="zh-CN"/>
        </w:rPr>
      </w:pPr>
      <w:r>
        <w:rPr>
          <w:rFonts w:hint="default"/>
          <w:lang w:val="en-IE" w:eastAsia="zh-CN"/>
        </w:rPr>
        <w:t>The top 2 ladies in when Munster and Irish rankings are taken into account.</w:t>
      </w:r>
    </w:p>
    <w:p>
      <w:pPr>
        <w:numPr>
          <w:ilvl w:val="0"/>
          <w:numId w:val="1"/>
        </w:numPr>
        <w:pBdr>
          <w:top w:val="none" w:color="auto" w:sz="0" w:space="0"/>
          <w:left w:val="none" w:color="auto" w:sz="0" w:space="0"/>
          <w:bottom w:val="none" w:color="auto" w:sz="0" w:space="0"/>
          <w:right w:val="none" w:color="auto" w:sz="0" w:space="0"/>
          <w:between w:val="none" w:color="auto" w:sz="0" w:space="0"/>
        </w:pBdr>
        <w:ind w:left="420" w:leftChars="0" w:right="0" w:rightChars="0" w:hanging="420" w:firstLineChars="0"/>
        <w:jc w:val="both"/>
        <w:rPr>
          <w:rFonts w:hint="default"/>
          <w:lang w:val="en-IE" w:eastAsia="zh-CN"/>
        </w:rPr>
      </w:pPr>
      <w:r>
        <w:rPr>
          <w:rFonts w:hint="default"/>
          <w:lang w:val="en-IE" w:eastAsia="zh-CN"/>
        </w:rPr>
        <w:t>The top man in Irish Rankings at time of selection if in the top 10 in Ireland.</w:t>
      </w:r>
    </w:p>
    <w:p>
      <w:pPr>
        <w:numPr>
          <w:ilvl w:val="0"/>
          <w:numId w:val="1"/>
        </w:numPr>
        <w:pBdr>
          <w:top w:val="none" w:color="auto" w:sz="0" w:space="0"/>
          <w:left w:val="none" w:color="auto" w:sz="0" w:space="0"/>
          <w:bottom w:val="none" w:color="auto" w:sz="0" w:space="0"/>
          <w:right w:val="none" w:color="auto" w:sz="0" w:space="0"/>
          <w:between w:val="none" w:color="auto" w:sz="0" w:space="0"/>
        </w:pBdr>
        <w:ind w:left="420" w:leftChars="0" w:right="0" w:rightChars="0" w:hanging="420" w:firstLineChars="0"/>
        <w:jc w:val="both"/>
        <w:rPr>
          <w:rFonts w:hint="default"/>
          <w:lang w:val="en-IE" w:eastAsia="zh-CN"/>
        </w:rPr>
      </w:pPr>
      <w:r>
        <w:rPr>
          <w:rFonts w:hint="default"/>
          <w:lang w:val="en-IE" w:eastAsia="zh-CN"/>
        </w:rPr>
        <w:t>Then the next 2 places to be filled from Munster Senior Ranking List.</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ight="0" w:rightChars="0"/>
        <w:jc w:val="both"/>
        <w:rPr>
          <w:rFonts w:hint="default"/>
          <w:lang w:val="en-IE" w:eastAsia="zh-CN"/>
        </w:rPr>
      </w:pP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ight="0" w:rightChars="0"/>
        <w:jc w:val="both"/>
        <w:rPr>
          <w:rFonts w:hint="default"/>
          <w:u w:val="single"/>
          <w:lang w:val="en-IE" w:eastAsia="zh-CN"/>
        </w:rPr>
      </w:pPr>
      <w:r>
        <w:rPr>
          <w:rFonts w:hint="default"/>
          <w:u w:val="single"/>
          <w:lang w:val="en-IE" w:eastAsia="zh-CN"/>
        </w:rPr>
        <w:t>Under 21 Team Selection</w:t>
      </w:r>
    </w:p>
    <w:p>
      <w:pPr>
        <w:numPr>
          <w:ilvl w:val="0"/>
          <w:numId w:val="0"/>
        </w:numPr>
        <w:pBdr>
          <w:top w:val="none" w:color="auto" w:sz="0" w:space="0"/>
          <w:left w:val="none" w:color="auto" w:sz="0" w:space="0"/>
          <w:bottom w:val="none" w:color="auto" w:sz="0" w:space="0"/>
          <w:right w:val="none" w:color="auto" w:sz="0" w:space="0"/>
          <w:between w:val="none" w:color="auto" w:sz="0" w:space="0"/>
        </w:pBdr>
        <w:ind w:leftChars="0" w:right="0" w:rightChars="0"/>
        <w:jc w:val="both"/>
        <w:rPr>
          <w:rFonts w:hint="default"/>
          <w:u w:val="single"/>
          <w:lang w:val="en-IE" w:eastAsia="zh-CN"/>
        </w:rPr>
      </w:pPr>
    </w:p>
    <w:p>
      <w:pPr>
        <w:numPr>
          <w:ilvl w:val="1"/>
          <w:numId w:val="1"/>
        </w:numPr>
        <w:pBdr>
          <w:top w:val="none" w:color="auto" w:sz="0" w:space="0"/>
          <w:left w:val="none" w:color="auto" w:sz="0" w:space="0"/>
          <w:bottom w:val="none" w:color="auto" w:sz="0" w:space="0"/>
          <w:right w:val="none" w:color="auto" w:sz="0" w:space="0"/>
          <w:between w:val="none" w:color="auto" w:sz="0" w:space="0"/>
        </w:pBdr>
        <w:ind w:left="840" w:leftChars="0" w:right="0" w:rightChars="0" w:hanging="420" w:firstLineChars="0"/>
        <w:jc w:val="both"/>
        <w:rPr>
          <w:rFonts w:hint="default"/>
          <w:lang w:val="en-IE" w:eastAsia="zh-CN"/>
        </w:rPr>
      </w:pPr>
      <w:r>
        <w:rPr>
          <w:rFonts w:hint="default"/>
          <w:lang w:val="en-IE" w:eastAsia="zh-CN"/>
        </w:rPr>
        <w:t>The top 2 Ladies in the Munster under 21 rankings.</w:t>
      </w:r>
    </w:p>
    <w:p>
      <w:pPr>
        <w:numPr>
          <w:ilvl w:val="1"/>
          <w:numId w:val="1"/>
        </w:numPr>
        <w:pBdr>
          <w:top w:val="none" w:color="auto" w:sz="0" w:space="0"/>
          <w:left w:val="none" w:color="auto" w:sz="0" w:space="0"/>
          <w:bottom w:val="none" w:color="auto" w:sz="0" w:space="0"/>
          <w:right w:val="none" w:color="auto" w:sz="0" w:space="0"/>
          <w:between w:val="none" w:color="auto" w:sz="0" w:space="0"/>
        </w:pBdr>
        <w:ind w:left="840" w:leftChars="0" w:right="0" w:rightChars="0" w:hanging="420" w:firstLineChars="0"/>
        <w:jc w:val="both"/>
        <w:rPr>
          <w:rFonts w:hint="default"/>
          <w:lang w:val="en-IE" w:eastAsia="zh-CN"/>
        </w:rPr>
      </w:pPr>
      <w:r>
        <w:rPr>
          <w:rFonts w:hint="default"/>
          <w:lang w:val="en-IE" w:eastAsia="zh-CN"/>
        </w:rPr>
        <w:t xml:space="preserve">The top Man in the Irish under 21 ranking list, if they are ranked in the top 10 in Ireland. </w:t>
      </w:r>
    </w:p>
    <w:p>
      <w:pPr>
        <w:numPr>
          <w:ilvl w:val="1"/>
          <w:numId w:val="1"/>
        </w:numPr>
        <w:pBdr>
          <w:top w:val="none" w:color="auto" w:sz="0" w:space="0"/>
          <w:left w:val="none" w:color="auto" w:sz="0" w:space="0"/>
          <w:bottom w:val="none" w:color="auto" w:sz="0" w:space="0"/>
          <w:right w:val="none" w:color="auto" w:sz="0" w:space="0"/>
          <w:between w:val="none" w:color="auto" w:sz="0" w:space="0"/>
        </w:pBdr>
        <w:ind w:left="840" w:leftChars="0" w:right="0" w:rightChars="0" w:hanging="420" w:firstLineChars="0"/>
        <w:jc w:val="both"/>
        <w:rPr>
          <w:rFonts w:hint="default"/>
          <w:lang w:val="en-IE" w:eastAsia="zh-CN"/>
        </w:rPr>
      </w:pPr>
      <w:r>
        <w:rPr>
          <w:rFonts w:hint="default"/>
          <w:lang w:val="en-IE" w:eastAsia="zh-CN"/>
        </w:rPr>
        <w:t>Two Men ranked highest Munster Under 21 ranking list.</w:t>
      </w:r>
    </w:p>
    <w:p>
      <w:pPr>
        <w:numPr>
          <w:ilvl w:val="0"/>
          <w:numId w:val="0"/>
        </w:numPr>
        <w:pBdr>
          <w:top w:val="none" w:color="auto" w:sz="0" w:space="0"/>
          <w:left w:val="none" w:color="auto" w:sz="0" w:space="0"/>
          <w:bottom w:val="none" w:color="auto" w:sz="0" w:space="0"/>
          <w:right w:val="none" w:color="auto" w:sz="0" w:space="0"/>
          <w:between w:val="none" w:color="auto" w:sz="0" w:space="0"/>
        </w:pBdr>
        <w:ind w:left="420" w:leftChars="0" w:right="0" w:rightChars="0"/>
        <w:jc w:val="both"/>
        <w:rPr>
          <w:rFonts w:hint="default"/>
          <w:lang w:val="en-IE" w:eastAsia="zh-CN"/>
        </w:rPr>
      </w:pPr>
    </w:p>
    <w:p>
      <w:pPr>
        <w:numPr>
          <w:ilvl w:val="-2"/>
          <w:numId w:val="0"/>
        </w:numPr>
        <w:pBdr>
          <w:top w:val="none" w:color="auto" w:sz="0" w:space="0"/>
          <w:left w:val="none" w:color="auto" w:sz="0" w:space="0"/>
          <w:bottom w:val="none" w:color="auto" w:sz="0" w:space="0"/>
          <w:right w:val="none" w:color="auto" w:sz="0" w:space="0"/>
          <w:between w:val="none" w:color="auto" w:sz="0" w:space="0"/>
        </w:pBdr>
        <w:ind w:left="0" w:leftChars="0" w:right="0" w:rightChars="0"/>
        <w:jc w:val="both"/>
        <w:rPr>
          <w:rFonts w:hint="default"/>
          <w:lang w:val="en-IE" w:eastAsia="zh-CN"/>
        </w:rPr>
      </w:pPr>
      <w:r>
        <w:rPr>
          <w:rFonts w:hint="default"/>
          <w:lang w:val="en-IE" w:eastAsia="zh-CN"/>
        </w:rPr>
        <w:t>Veteran Team Selection</w:t>
      </w:r>
    </w:p>
    <w:p>
      <w:pPr>
        <w:numPr>
          <w:ilvl w:val="0"/>
          <w:numId w:val="0"/>
        </w:numPr>
        <w:pBdr>
          <w:top w:val="none" w:color="auto" w:sz="0" w:space="0"/>
          <w:left w:val="none" w:color="auto" w:sz="0" w:space="0"/>
          <w:bottom w:val="none" w:color="auto" w:sz="0" w:space="0"/>
          <w:right w:val="none" w:color="auto" w:sz="0" w:space="0"/>
          <w:between w:val="none" w:color="auto" w:sz="0" w:space="0"/>
        </w:pBdr>
        <w:ind w:left="420" w:leftChars="0" w:right="0" w:rightChars="0"/>
        <w:jc w:val="both"/>
        <w:rPr>
          <w:rFonts w:hint="default"/>
          <w:lang w:val="en-IE" w:eastAsia="zh-CN"/>
        </w:rPr>
      </w:pPr>
    </w:p>
    <w:p>
      <w:pPr>
        <w:numPr>
          <w:ilvl w:val="1"/>
          <w:numId w:val="1"/>
        </w:numPr>
        <w:pBdr>
          <w:top w:val="none" w:color="auto" w:sz="0" w:space="0"/>
          <w:left w:val="none" w:color="auto" w:sz="0" w:space="0"/>
          <w:bottom w:val="none" w:color="auto" w:sz="0" w:space="0"/>
          <w:right w:val="none" w:color="auto" w:sz="0" w:space="0"/>
          <w:between w:val="none" w:color="auto" w:sz="0" w:space="0"/>
        </w:pBdr>
        <w:ind w:left="840" w:leftChars="0" w:right="0" w:rightChars="0" w:hanging="420" w:firstLineChars="0"/>
        <w:jc w:val="both"/>
        <w:rPr>
          <w:rFonts w:hint="default"/>
          <w:lang w:val="en-IE" w:eastAsia="zh-CN"/>
        </w:rPr>
      </w:pPr>
      <w:r>
        <w:rPr>
          <w:rFonts w:hint="default"/>
          <w:lang w:val="en-IE" w:eastAsia="zh-CN"/>
        </w:rPr>
        <w:t>Top Lady in the Veteran Munster Rankings.</w:t>
      </w:r>
    </w:p>
    <w:p>
      <w:pPr>
        <w:numPr>
          <w:ilvl w:val="1"/>
          <w:numId w:val="1"/>
        </w:numPr>
        <w:pBdr>
          <w:top w:val="none" w:color="auto" w:sz="0" w:space="0"/>
          <w:left w:val="none" w:color="auto" w:sz="0" w:space="0"/>
          <w:bottom w:val="none" w:color="auto" w:sz="0" w:space="0"/>
          <w:right w:val="none" w:color="auto" w:sz="0" w:space="0"/>
          <w:between w:val="none" w:color="auto" w:sz="0" w:space="0"/>
        </w:pBdr>
        <w:ind w:left="840" w:leftChars="0" w:right="0" w:rightChars="0" w:hanging="420" w:firstLineChars="0"/>
        <w:jc w:val="both"/>
        <w:rPr>
          <w:rFonts w:hint="eastAsia"/>
          <w:lang w:val="en-US" w:eastAsia="zh-CN"/>
        </w:rPr>
      </w:pPr>
      <w:r>
        <w:rPr>
          <w:rFonts w:hint="default"/>
          <w:lang w:val="en-IE" w:eastAsia="zh-CN"/>
        </w:rPr>
        <w:t>Top three Men taken from the Munster Veteran Rankings</w:t>
      </w:r>
      <w:bookmarkStart w:id="0" w:name="_GoBack"/>
      <w:bookmarkEnd w:id="0"/>
      <w:r>
        <w:rPr>
          <w:rFonts w:hint="default"/>
          <w:lang w:val="en-IE" w:eastAsia="zh-CN"/>
        </w:rPr>
        <w:t xml:space="preserve"> Munster ranking list at the time of the selections being made.</w:t>
      </w:r>
    </w:p>
    <w:p>
      <w:pPr>
        <w:pBdr>
          <w:top w:val="none" w:color="auto" w:sz="0" w:space="0"/>
          <w:left w:val="none" w:color="auto" w:sz="0" w:space="0"/>
          <w:bottom w:val="none" w:color="auto" w:sz="0" w:space="0"/>
          <w:right w:val="none" w:color="auto" w:sz="0" w:space="0"/>
          <w:between w:val="none" w:color="auto" w:sz="0" w:space="0"/>
        </w:pBdr>
        <w:ind w:right="0" w:rightChars="0"/>
        <w:jc w:val="left"/>
        <w:rPr>
          <w:lang w:val="en-IE"/>
        </w:rPr>
      </w:pPr>
    </w:p>
    <w:p>
      <w:pPr>
        <w:rPr>
          <w:lang w:val="en-IE"/>
        </w:rPr>
      </w:pPr>
      <w:r>
        <w:rPr>
          <w:lang w:val="en-IE"/>
        </w:rPr>
        <w:t>There may be circumstances where a gold medal consideration will have to be taken into account, a player from a younger age group may be moved up to an older age group to strengthen the team but the selection criteria has to apply.</w:t>
      </w:r>
    </w:p>
    <w:p>
      <w:pPr>
        <w:rPr>
          <w:lang w:val="en-IE"/>
        </w:rPr>
      </w:pPr>
    </w:p>
    <w:p>
      <w:pPr>
        <w:rPr>
          <w:lang w:val="en-IE"/>
        </w:rPr>
      </w:pPr>
      <w:r>
        <w:rPr>
          <w:lang w:val="en-IE"/>
        </w:rPr>
        <w:t>There may be a situation that arises where rwo or more players are on the same points or very close in performance. If this occurs the Performance committee will decide whether a play-off or an extra player goes as a sub for that team,</w:t>
      </w:r>
    </w:p>
    <w:p>
      <w:pPr>
        <w:rPr>
          <w:lang w:val="en-IE"/>
        </w:rPr>
      </w:pPr>
    </w:p>
    <w:p>
      <w:pPr>
        <w:rPr>
          <w:lang w:val="en-IE"/>
        </w:rPr>
      </w:pPr>
      <w:r>
        <w:rPr>
          <w:lang w:val="en-IE"/>
        </w:rPr>
        <w:t xml:space="preserve">All teams have to be ratified by the Munster Branch. </w:t>
      </w:r>
    </w:p>
    <w:sectPr>
      <w:pgSz w:w="12247" w:h="15819"/>
      <w:pgMar w:top="1440" w:right="1797" w:bottom="1440" w:left="1797" w:header="708" w:footer="708" w:gutter="0"/>
      <w:pgBorders>
        <w:top w:val="none" w:sz="0" w:space="0"/>
        <w:left w:val="none" w:sz="0" w:space="0"/>
        <w:bottom w:val="none" w:sz="0" w:space="0"/>
        <w:right w:val="none" w:sz="0" w:space="0"/>
      </w:pgBorders>
      <w:cols w:space="720" w:num="1"/>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F1D1F"/>
    <w:multiLevelType w:val="multilevel"/>
    <w:tmpl w:val="597F1D1F"/>
    <w:lvl w:ilvl="0" w:tentative="0">
      <w:start w:val="1"/>
      <w:numFmt w:val="bullet"/>
      <w:lvlText w:val=""/>
      <w:lvlJc w:val="left"/>
      <w:pPr>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documentProtection w:enforcement="0"/>
  <w:defaultTabStop w:val="420"/>
  <w:hyphenationZone w:val="36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61F98"/>
    <w:rsid w:val="0E2D2A92"/>
    <w:rsid w:val="16005459"/>
    <w:rsid w:val="2DB61F98"/>
    <w:rsid w:val="2EA644B6"/>
    <w:rsid w:val="57C14393"/>
    <w:rsid w:val="6A4A30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left"/>
    </w:pPr>
    <w:rPr>
      <w:rFonts w:ascii="Times New Roman" w:hAnsi="Times New Roman" w:eastAsia="SimSun" w:cstheme="minorBidi"/>
      <w:kern w:val="2"/>
      <w:sz w:val="24"/>
      <w:lang w:val="en-US" w:eastAsia="zh-CN"/>
    </w:rPr>
  </w:style>
  <w:style w:type="paragraph" w:styleId="2">
    <w:name w:val="heading 1"/>
    <w:basedOn w:val="1"/>
    <w:next w:val="1"/>
    <w:uiPriority w:val="0"/>
    <w:pPr>
      <w:keepNext/>
      <w:keepLines/>
      <w:spacing w:before="240" w:beforeLines="0" w:beforeAutospacing="0" w:after="60" w:afterLines="0" w:afterAutospacing="0" w:line="240" w:lineRule="auto"/>
      <w:outlineLvl w:val="0"/>
    </w:pPr>
    <w:rPr>
      <w:rFonts w:ascii="Arial" w:hAnsi="Arial"/>
      <w:b/>
      <w:kern w:val="44"/>
      <w:sz w:val="32"/>
    </w:rPr>
  </w:style>
  <w:style w:type="paragraph" w:styleId="3">
    <w:name w:val="heading 2"/>
    <w:basedOn w:val="1"/>
    <w:next w:val="1"/>
    <w:uiPriority w:val="0"/>
    <w:pPr>
      <w:keepNext/>
      <w:keepLines/>
      <w:spacing w:before="240" w:beforeLines="0" w:beforeAutospacing="0" w:after="60" w:afterLines="0" w:afterAutospacing="0" w:line="240" w:lineRule="auto"/>
      <w:outlineLvl w:val="1"/>
    </w:pPr>
    <w:rPr>
      <w:rFonts w:ascii="Arial" w:hAnsi="Arial"/>
      <w:b/>
      <w:i/>
      <w:sz w:val="28"/>
    </w:rPr>
  </w:style>
  <w:style w:type="paragraph" w:styleId="4">
    <w:name w:val="heading 3"/>
    <w:basedOn w:val="1"/>
    <w:next w:val="1"/>
    <w:uiPriority w:val="0"/>
    <w:pPr>
      <w:keepNext/>
      <w:keepLines/>
      <w:spacing w:before="240" w:beforeLines="0" w:beforeAutospacing="0" w:after="60" w:afterLines="0" w:afterAutospacing="0" w:line="240" w:lineRule="auto"/>
      <w:outlineLvl w:val="2"/>
    </w:pPr>
    <w:rPr>
      <w:rFonts w:ascii="Arial" w:hAnsi="Arial"/>
      <w:b/>
      <w:sz w:val="26"/>
    </w:rPr>
  </w:style>
  <w:style w:type="paragraph" w:styleId="5">
    <w:name w:val="heading 4"/>
    <w:basedOn w:val="1"/>
    <w:next w:val="1"/>
    <w:uiPriority w:val="0"/>
    <w:pPr>
      <w:keepNext/>
      <w:keepLines/>
      <w:spacing w:before="240" w:beforeLines="0" w:beforeAutospacing="0" w:after="60" w:afterLines="0" w:afterAutospacing="0" w:line="240" w:lineRule="auto"/>
      <w:outlineLvl w:val="3"/>
    </w:pPr>
    <w:rPr>
      <w:rFonts w:ascii="Times New Roman" w:hAnsi="Times New Roman"/>
      <w:b/>
      <w:sz w:val="28"/>
    </w:rPr>
  </w:style>
  <w:style w:type="paragraph" w:styleId="6">
    <w:name w:val="heading 5"/>
    <w:basedOn w:val="1"/>
    <w:next w:val="1"/>
    <w:uiPriority w:val="0"/>
    <w:pPr>
      <w:keepNext/>
      <w:keepLines/>
      <w:spacing w:before="240" w:beforeLines="0" w:beforeAutospacing="0" w:after="60" w:afterLines="0" w:afterAutospacing="0" w:line="240" w:lineRule="auto"/>
      <w:outlineLvl w:val="4"/>
    </w:pPr>
    <w:rPr>
      <w:b/>
      <w:i/>
      <w:sz w:val="26"/>
    </w:rPr>
  </w:style>
  <w:style w:type="paragraph" w:styleId="7">
    <w:name w:val="heading 6"/>
    <w:basedOn w:val="1"/>
    <w:next w:val="1"/>
    <w:uiPriority w:val="0"/>
    <w:pPr>
      <w:keepNext/>
      <w:keepLines/>
      <w:spacing w:before="240" w:beforeLines="0" w:beforeAutospacing="0" w:after="60" w:afterLines="0" w:afterAutospacing="0" w:line="240" w:lineRule="auto"/>
      <w:outlineLvl w:val="5"/>
    </w:pPr>
    <w:rPr>
      <w:rFonts w:ascii="Times New Roman" w:hAnsi="Times New Roman"/>
      <w:b/>
      <w:sz w:val="22"/>
    </w:rPr>
  </w:style>
  <w:style w:type="paragraph" w:styleId="8">
    <w:name w:val="heading 7"/>
    <w:basedOn w:val="1"/>
    <w:next w:val="1"/>
    <w:uiPriority w:val="0"/>
    <w:pPr>
      <w:keepNext/>
      <w:keepLines/>
      <w:spacing w:before="240" w:beforeLines="0" w:beforeAutospacing="0" w:after="60" w:afterLines="0" w:afterAutospacing="0" w:line="240" w:lineRule="auto"/>
      <w:outlineLvl w:val="6"/>
    </w:pPr>
    <w:rPr>
      <w:sz w:val="24"/>
    </w:rPr>
  </w:style>
  <w:style w:type="paragraph" w:styleId="9">
    <w:name w:val="heading 8"/>
    <w:basedOn w:val="1"/>
    <w:next w:val="1"/>
    <w:uiPriority w:val="0"/>
    <w:pPr>
      <w:keepNext/>
      <w:keepLines/>
      <w:spacing w:before="240" w:beforeLines="0" w:beforeAutospacing="0" w:after="60" w:afterLines="0" w:afterAutospacing="0" w:line="240" w:lineRule="auto"/>
      <w:outlineLvl w:val="7"/>
    </w:pPr>
    <w:rPr>
      <w:rFonts w:ascii="Times New Roman" w:hAnsi="Times New Roman"/>
      <w:i/>
      <w:sz w:val="24"/>
    </w:rPr>
  </w:style>
  <w:style w:type="paragraph" w:styleId="10">
    <w:name w:val="heading 9"/>
    <w:basedOn w:val="1"/>
    <w:next w:val="1"/>
    <w:uiPriority w:val="0"/>
    <w:pPr>
      <w:keepNext/>
      <w:keepLines/>
      <w:spacing w:before="240" w:beforeLines="0" w:beforeAutospacing="0" w:after="60" w:afterLines="0" w:afterAutospacing="0" w:line="240" w:lineRule="auto"/>
      <w:outlineLvl w:val="8"/>
    </w:pPr>
    <w:rPr>
      <w:rFonts w:ascii="Arial" w:hAnsi="Arial"/>
      <w:sz w:val="22"/>
    </w:rPr>
  </w:style>
  <w:style w:type="character" w:default="1" w:styleId="13">
    <w:name w:val="Default Paragraph Font"/>
    <w:qFormat/>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qFormat/>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ugh\AppData\Roaming\kingsoft\office6\templates\download\default\memo-template-18.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memo-template-18.doc</Template>
  <Pages>1</Pages>
  <Words>102</Words>
  <Characters>434</Characters>
  <Lines>0</Lines>
  <Paragraphs>0</Paragraphs>
  <ScaleCrop>false</ScaleCrop>
  <LinksUpToDate>false</LinksUpToDate>
  <CharactersWithSpaces>522</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2017-07-31T11:57:00Z</dcterms:created>
  <dc:creator>haugh</dc:creator>
  <cp:lastModifiedBy>haugh</cp:lastModifiedBy>
  <dcterms:modified xsi:type="dcterms:W3CDTF">2017-08-11T05:53:42Z</dcterms:modified>
  <dc:title>INTEROFFICE MEMORANDUM</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